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527" w:rsidRPr="00C56527" w:rsidRDefault="0090663D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56527" w:rsidRPr="00C56527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экологии</w:t>
      </w: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 xml:space="preserve">2016-2017 </w:t>
      </w:r>
      <w:proofErr w:type="spellStart"/>
      <w:r w:rsidRPr="00C56527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C56527">
        <w:rPr>
          <w:rFonts w:ascii="Times New Roman" w:hAnsi="Times New Roman" w:cs="Times New Roman"/>
          <w:b/>
          <w:sz w:val="24"/>
          <w:szCs w:val="24"/>
        </w:rPr>
        <w:t>. год</w:t>
      </w: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56527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56527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>Ответы на задания</w:t>
      </w:r>
    </w:p>
    <w:p w:rsidR="00A51814" w:rsidRPr="00A51814" w:rsidRDefault="00A51814" w:rsidP="00C56527">
      <w:pPr>
        <w:pStyle w:val="Default"/>
        <w:rPr>
          <w:rFonts w:ascii="Times New Roman" w:hAnsi="Times New Roman" w:cs="Times New Roman"/>
          <w:b/>
        </w:rPr>
      </w:pPr>
    </w:p>
    <w:p w:rsidR="007C028A" w:rsidRPr="0090663D" w:rsidRDefault="007C028A" w:rsidP="007C028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663D">
        <w:rPr>
          <w:rFonts w:ascii="Times New Roman" w:hAnsi="Times New Roman" w:cs="Times New Roman"/>
          <w:b/>
          <w:sz w:val="24"/>
          <w:szCs w:val="24"/>
        </w:rPr>
        <w:t xml:space="preserve">Выберите два верных ответа из шести предложенных </w:t>
      </w:r>
    </w:p>
    <w:p w:rsidR="007C028A" w:rsidRPr="0090663D" w:rsidRDefault="007C028A" w:rsidP="007C028A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90663D">
        <w:rPr>
          <w:rFonts w:ascii="Times New Roman" w:hAnsi="Times New Roman" w:cs="Times New Roman"/>
          <w:b/>
          <w:sz w:val="24"/>
          <w:szCs w:val="24"/>
        </w:rPr>
        <w:t xml:space="preserve">1 балл за верный ответ, за задание </w:t>
      </w:r>
      <w:r w:rsidR="0059010F" w:rsidRPr="0090663D">
        <w:rPr>
          <w:rFonts w:ascii="Times New Roman" w:hAnsi="Times New Roman" w:cs="Times New Roman"/>
          <w:b/>
        </w:rPr>
        <w:t>максимально</w:t>
      </w:r>
      <w:r w:rsidR="0059010F" w:rsidRPr="009066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63D">
        <w:rPr>
          <w:rFonts w:ascii="Times New Roman" w:hAnsi="Times New Roman" w:cs="Times New Roman"/>
          <w:b/>
          <w:sz w:val="24"/>
          <w:szCs w:val="24"/>
        </w:rPr>
        <w:t>14 баллов</w:t>
      </w:r>
    </w:p>
    <w:p w:rsidR="0059010F" w:rsidRPr="007C028A" w:rsidRDefault="0059010F" w:rsidP="007C028A">
      <w:pPr>
        <w:pStyle w:val="a3"/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454"/>
        <w:gridCol w:w="2375"/>
      </w:tblGrid>
      <w:tr w:rsidR="007C028A" w:rsidTr="007C028A">
        <w:tc>
          <w:tcPr>
            <w:tcW w:w="1914" w:type="dxa"/>
          </w:tcPr>
          <w:p w:rsidR="007C028A" w:rsidRDefault="007C028A">
            <w:r>
              <w:t>1.1</w:t>
            </w:r>
          </w:p>
        </w:tc>
        <w:tc>
          <w:tcPr>
            <w:tcW w:w="1914" w:type="dxa"/>
          </w:tcPr>
          <w:p w:rsidR="007C028A" w:rsidRDefault="007C028A">
            <w:r>
              <w:t>1.2</w:t>
            </w:r>
          </w:p>
        </w:tc>
        <w:tc>
          <w:tcPr>
            <w:tcW w:w="1914" w:type="dxa"/>
          </w:tcPr>
          <w:p w:rsidR="007C028A" w:rsidRDefault="007C028A">
            <w:r>
              <w:t>1.3</w:t>
            </w:r>
          </w:p>
        </w:tc>
        <w:tc>
          <w:tcPr>
            <w:tcW w:w="1454" w:type="dxa"/>
          </w:tcPr>
          <w:p w:rsidR="007C028A" w:rsidRDefault="007C028A">
            <w:r>
              <w:t>1.4</w:t>
            </w:r>
          </w:p>
        </w:tc>
        <w:tc>
          <w:tcPr>
            <w:tcW w:w="2375" w:type="dxa"/>
          </w:tcPr>
          <w:p w:rsidR="007C028A" w:rsidRDefault="007C028A">
            <w:r>
              <w:t>1.5</w:t>
            </w:r>
          </w:p>
        </w:tc>
      </w:tr>
      <w:tr w:rsidR="007C028A" w:rsidTr="007C028A">
        <w:tc>
          <w:tcPr>
            <w:tcW w:w="1914" w:type="dxa"/>
          </w:tcPr>
          <w:p w:rsidR="007C028A" w:rsidRDefault="004D63D1">
            <w:proofErr w:type="spellStart"/>
            <w:r>
              <w:t>б</w:t>
            </w:r>
            <w:proofErr w:type="gramStart"/>
            <w:r>
              <w:t>,д</w:t>
            </w:r>
            <w:proofErr w:type="spellEnd"/>
            <w:proofErr w:type="gramEnd"/>
          </w:p>
        </w:tc>
        <w:tc>
          <w:tcPr>
            <w:tcW w:w="1914" w:type="dxa"/>
          </w:tcPr>
          <w:p w:rsidR="007C028A" w:rsidRDefault="007C028A">
            <w:proofErr w:type="spellStart"/>
            <w:r>
              <w:t>в</w:t>
            </w:r>
            <w:proofErr w:type="gramStart"/>
            <w:r>
              <w:t>,д</w:t>
            </w:r>
            <w:proofErr w:type="spellEnd"/>
            <w:proofErr w:type="gramEnd"/>
          </w:p>
        </w:tc>
        <w:tc>
          <w:tcPr>
            <w:tcW w:w="1914" w:type="dxa"/>
          </w:tcPr>
          <w:p w:rsidR="007C028A" w:rsidRDefault="007C028A">
            <w:proofErr w:type="spellStart"/>
            <w:r>
              <w:t>б</w:t>
            </w:r>
            <w:proofErr w:type="gramStart"/>
            <w:r>
              <w:t>,е</w:t>
            </w:r>
            <w:proofErr w:type="spellEnd"/>
            <w:proofErr w:type="gramEnd"/>
          </w:p>
        </w:tc>
        <w:tc>
          <w:tcPr>
            <w:tcW w:w="1454" w:type="dxa"/>
          </w:tcPr>
          <w:p w:rsidR="007C028A" w:rsidRDefault="007C028A">
            <w:proofErr w:type="spellStart"/>
            <w:r>
              <w:t>г</w:t>
            </w:r>
            <w:proofErr w:type="gramStart"/>
            <w:r>
              <w:t>,д</w:t>
            </w:r>
            <w:proofErr w:type="spellEnd"/>
            <w:proofErr w:type="gramEnd"/>
          </w:p>
        </w:tc>
        <w:tc>
          <w:tcPr>
            <w:tcW w:w="2375" w:type="dxa"/>
          </w:tcPr>
          <w:p w:rsidR="007C028A" w:rsidRPr="007C028A" w:rsidRDefault="007C028A" w:rsidP="007C028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1) </w:t>
            </w:r>
            <w:proofErr w:type="spellStart"/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Start"/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,д</w:t>
            </w:r>
            <w:proofErr w:type="spellEnd"/>
            <w:proofErr w:type="gramEnd"/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; 2) </w:t>
            </w:r>
            <w:proofErr w:type="spellStart"/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а,е</w:t>
            </w:r>
            <w:proofErr w:type="spellEnd"/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; 3) </w:t>
            </w:r>
            <w:proofErr w:type="spellStart"/>
            <w:r w:rsidRPr="007C0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б,в</w:t>
            </w:r>
            <w:proofErr w:type="spellEnd"/>
          </w:p>
          <w:p w:rsidR="007C028A" w:rsidRDefault="007C028A"/>
        </w:tc>
      </w:tr>
    </w:tbl>
    <w:p w:rsidR="007C028A" w:rsidRDefault="007C028A" w:rsidP="007C028A">
      <w:pPr>
        <w:pStyle w:val="Defaul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</w:t>
      </w:r>
    </w:p>
    <w:p w:rsidR="007C028A" w:rsidRPr="0090663D" w:rsidRDefault="007C028A" w:rsidP="007C028A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0663D">
        <w:rPr>
          <w:rFonts w:ascii="Times New Roman" w:hAnsi="Times New Roman" w:cs="Times New Roman"/>
          <w:b/>
        </w:rPr>
        <w:t xml:space="preserve">Установление соответствия. </w:t>
      </w:r>
    </w:p>
    <w:p w:rsidR="007C028A" w:rsidRPr="0090663D" w:rsidRDefault="007C028A" w:rsidP="007C028A">
      <w:pPr>
        <w:pStyle w:val="Default"/>
        <w:rPr>
          <w:rFonts w:ascii="Times New Roman" w:hAnsi="Times New Roman" w:cs="Times New Roman"/>
          <w:b/>
        </w:rPr>
      </w:pPr>
      <w:r w:rsidRPr="0090663D">
        <w:rPr>
          <w:rFonts w:ascii="Times New Roman" w:hAnsi="Times New Roman" w:cs="Times New Roman"/>
          <w:b/>
        </w:rPr>
        <w:t>Каждая верная пара –</w:t>
      </w:r>
      <w:r w:rsidR="0059010F" w:rsidRPr="0090663D">
        <w:rPr>
          <w:rFonts w:ascii="Times New Roman" w:hAnsi="Times New Roman" w:cs="Times New Roman"/>
          <w:b/>
        </w:rPr>
        <w:t>1 балл, за задание максимально 13 баллов</w:t>
      </w:r>
      <w:r w:rsidRPr="0090663D">
        <w:rPr>
          <w:rFonts w:ascii="Times New Roman" w:hAnsi="Times New Roman" w:cs="Times New Roman"/>
          <w:b/>
        </w:rPr>
        <w:t xml:space="preserve">. </w:t>
      </w:r>
    </w:p>
    <w:p w:rsidR="0059010F" w:rsidRPr="007C028A" w:rsidRDefault="0059010F" w:rsidP="007C028A">
      <w:pPr>
        <w:pStyle w:val="Default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1452" w:type="dxa"/>
        <w:tblLook w:val="04A0"/>
      </w:tblPr>
      <w:tblGrid>
        <w:gridCol w:w="3953"/>
        <w:gridCol w:w="4166"/>
      </w:tblGrid>
      <w:tr w:rsidR="008D70B4" w:rsidTr="008D70B4">
        <w:tc>
          <w:tcPr>
            <w:tcW w:w="4785" w:type="dxa"/>
          </w:tcPr>
          <w:p w:rsidR="008D70B4" w:rsidRPr="008D70B4" w:rsidRDefault="008D70B4" w:rsidP="008D70B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D70B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786" w:type="dxa"/>
          </w:tcPr>
          <w:p w:rsidR="008D70B4" w:rsidRPr="0059010F" w:rsidRDefault="008D70B4" w:rsidP="0059010F">
            <w:pPr>
              <w:rPr>
                <w:rFonts w:ascii="Times New Roman" w:hAnsi="Times New Roman" w:cs="Times New Roman"/>
              </w:rPr>
            </w:pPr>
            <w:r w:rsidRPr="0059010F">
              <w:rPr>
                <w:rFonts w:ascii="Times New Roman" w:hAnsi="Times New Roman" w:cs="Times New Roman"/>
              </w:rPr>
              <w:t>1А2В3Г4Б</w:t>
            </w:r>
          </w:p>
        </w:tc>
      </w:tr>
      <w:tr w:rsidR="008D70B4" w:rsidTr="008D70B4">
        <w:tc>
          <w:tcPr>
            <w:tcW w:w="4785" w:type="dxa"/>
          </w:tcPr>
          <w:p w:rsidR="008D70B4" w:rsidRPr="008D70B4" w:rsidRDefault="008D70B4" w:rsidP="008D70B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D70B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786" w:type="dxa"/>
          </w:tcPr>
          <w:p w:rsidR="008D70B4" w:rsidRDefault="0059010F" w:rsidP="0059010F">
            <w:pPr>
              <w:pStyle w:val="Default"/>
              <w:rPr>
                <w:rFonts w:ascii="Times New Roman" w:hAnsi="Times New Roman" w:cs="Times New Roman"/>
                <w:b/>
                <w:u w:val="single"/>
              </w:rPr>
            </w:pPr>
            <w:r w:rsidRPr="0059010F">
              <w:rPr>
                <w:rFonts w:ascii="Times New Roman" w:hAnsi="Times New Roman" w:cs="Times New Roman"/>
              </w:rPr>
              <w:t>1Б2Д3Г4А5В</w:t>
            </w:r>
          </w:p>
        </w:tc>
      </w:tr>
      <w:tr w:rsidR="008D70B4" w:rsidTr="008D70B4">
        <w:tc>
          <w:tcPr>
            <w:tcW w:w="4785" w:type="dxa"/>
          </w:tcPr>
          <w:p w:rsidR="008D70B4" w:rsidRPr="008D70B4" w:rsidRDefault="008D70B4" w:rsidP="008D70B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786" w:type="dxa"/>
          </w:tcPr>
          <w:p w:rsidR="008D70B4" w:rsidRDefault="008D70B4" w:rsidP="005901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010F">
              <w:rPr>
                <w:rFonts w:ascii="Times New Roman" w:hAnsi="Times New Roman" w:cs="Times New Roman"/>
                <w:sz w:val="24"/>
                <w:szCs w:val="24"/>
              </w:rPr>
              <w:t>1Б2В3Г4Д</w:t>
            </w:r>
          </w:p>
        </w:tc>
      </w:tr>
    </w:tbl>
    <w:p w:rsidR="0059010F" w:rsidRPr="0090663D" w:rsidRDefault="0059010F" w:rsidP="0059010F">
      <w:pPr>
        <w:pStyle w:val="Default"/>
        <w:rPr>
          <w:rFonts w:ascii="Times New Roman" w:hAnsi="Times New Roman" w:cs="Times New Roman"/>
          <w:b/>
        </w:rPr>
      </w:pPr>
      <w:r w:rsidRPr="0059010F">
        <w:rPr>
          <w:rFonts w:ascii="Times New Roman" w:hAnsi="Times New Roman" w:cs="Times New Roman"/>
          <w:lang w:val="en-US"/>
        </w:rPr>
        <w:t>III</w:t>
      </w:r>
      <w:r w:rsidRPr="0059010F">
        <w:rPr>
          <w:rFonts w:ascii="Times New Roman" w:hAnsi="Times New Roman" w:cs="Times New Roman"/>
        </w:rPr>
        <w:t xml:space="preserve">. </w:t>
      </w:r>
      <w:r w:rsidRPr="0090663D">
        <w:rPr>
          <w:rFonts w:ascii="Times New Roman" w:hAnsi="Times New Roman" w:cs="Times New Roman"/>
          <w:b/>
        </w:rPr>
        <w:t>Установление последовательности. Оценивается в 2балла</w:t>
      </w:r>
    </w:p>
    <w:p w:rsidR="0059010F" w:rsidRPr="0059010F" w:rsidRDefault="0059010F" w:rsidP="008D70B4">
      <w:pPr>
        <w:pStyle w:val="a3"/>
        <w:ind w:left="1452"/>
        <w:rPr>
          <w:rFonts w:ascii="Times New Roman" w:hAnsi="Times New Roman" w:cs="Times New Roman"/>
          <w:u w:val="single"/>
        </w:rPr>
      </w:pPr>
    </w:p>
    <w:tbl>
      <w:tblPr>
        <w:tblStyle w:val="a4"/>
        <w:tblW w:w="0" w:type="auto"/>
        <w:tblInd w:w="1452" w:type="dxa"/>
        <w:tblLook w:val="04A0"/>
      </w:tblPr>
      <w:tblGrid>
        <w:gridCol w:w="4067"/>
        <w:gridCol w:w="4052"/>
      </w:tblGrid>
      <w:tr w:rsidR="0059010F" w:rsidRPr="0059010F" w:rsidTr="0059010F">
        <w:tc>
          <w:tcPr>
            <w:tcW w:w="4067" w:type="dxa"/>
          </w:tcPr>
          <w:p w:rsidR="0059010F" w:rsidRPr="008D70B4" w:rsidRDefault="0059010F" w:rsidP="00FA22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D70B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052" w:type="dxa"/>
          </w:tcPr>
          <w:p w:rsidR="0059010F" w:rsidRPr="0059010F" w:rsidRDefault="0059010F" w:rsidP="0059010F">
            <w:pPr>
              <w:pStyle w:val="Default"/>
              <w:rPr>
                <w:rFonts w:ascii="Times New Roman" w:hAnsi="Times New Roman" w:cs="Times New Roman"/>
              </w:rPr>
            </w:pPr>
            <w:r w:rsidRPr="0059010F">
              <w:rPr>
                <w:rFonts w:ascii="Times New Roman" w:hAnsi="Times New Roman" w:cs="Times New Roman"/>
              </w:rPr>
              <w:t xml:space="preserve">б, </w:t>
            </w:r>
            <w:proofErr w:type="gramStart"/>
            <w:r w:rsidRPr="0059010F">
              <w:rPr>
                <w:rFonts w:ascii="Times New Roman" w:hAnsi="Times New Roman" w:cs="Times New Roman"/>
              </w:rPr>
              <w:t>г</w:t>
            </w:r>
            <w:proofErr w:type="gramEnd"/>
            <w:r w:rsidRPr="0059010F">
              <w:rPr>
                <w:rFonts w:ascii="Times New Roman" w:hAnsi="Times New Roman" w:cs="Times New Roman"/>
              </w:rPr>
              <w:t xml:space="preserve">, а, </w:t>
            </w:r>
            <w:proofErr w:type="spellStart"/>
            <w:r w:rsidRPr="0059010F">
              <w:rPr>
                <w:rFonts w:ascii="Times New Roman" w:hAnsi="Times New Roman" w:cs="Times New Roman"/>
              </w:rPr>
              <w:t>д</w:t>
            </w:r>
            <w:proofErr w:type="spellEnd"/>
            <w:r w:rsidRPr="0059010F">
              <w:rPr>
                <w:rFonts w:ascii="Times New Roman" w:hAnsi="Times New Roman" w:cs="Times New Roman"/>
              </w:rPr>
              <w:t>, е, в</w:t>
            </w:r>
          </w:p>
          <w:p w:rsidR="0059010F" w:rsidRPr="0059010F" w:rsidRDefault="0059010F" w:rsidP="00FA221A">
            <w:pPr>
              <w:rPr>
                <w:rFonts w:ascii="Times New Roman" w:hAnsi="Times New Roman" w:cs="Times New Roman"/>
              </w:rPr>
            </w:pPr>
          </w:p>
        </w:tc>
      </w:tr>
      <w:tr w:rsidR="0059010F" w:rsidTr="0059010F">
        <w:tc>
          <w:tcPr>
            <w:tcW w:w="4067" w:type="dxa"/>
          </w:tcPr>
          <w:p w:rsidR="0059010F" w:rsidRPr="008D70B4" w:rsidRDefault="0059010F" w:rsidP="00FA22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D70B4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052" w:type="dxa"/>
          </w:tcPr>
          <w:p w:rsidR="0059010F" w:rsidRPr="0059010F" w:rsidRDefault="0059010F" w:rsidP="0059010F">
            <w:pPr>
              <w:pStyle w:val="Default"/>
              <w:rPr>
                <w:rFonts w:ascii="Times New Roman" w:hAnsi="Times New Roman" w:cs="Times New Roman"/>
              </w:rPr>
            </w:pPr>
            <w:r w:rsidRPr="0059010F">
              <w:rPr>
                <w:rFonts w:ascii="Times New Roman" w:hAnsi="Times New Roman" w:cs="Times New Roman"/>
              </w:rPr>
              <w:t xml:space="preserve">в, е, а, </w:t>
            </w:r>
            <w:proofErr w:type="spellStart"/>
            <w:r w:rsidRPr="0059010F">
              <w:rPr>
                <w:rFonts w:ascii="Times New Roman" w:hAnsi="Times New Roman" w:cs="Times New Roman"/>
              </w:rPr>
              <w:t>д</w:t>
            </w:r>
            <w:proofErr w:type="spellEnd"/>
            <w:r w:rsidRPr="0059010F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59010F">
              <w:rPr>
                <w:rFonts w:ascii="Times New Roman" w:hAnsi="Times New Roman" w:cs="Times New Roman"/>
              </w:rPr>
              <w:t>г</w:t>
            </w:r>
            <w:proofErr w:type="gramEnd"/>
            <w:r w:rsidRPr="0059010F">
              <w:rPr>
                <w:rFonts w:ascii="Times New Roman" w:hAnsi="Times New Roman" w:cs="Times New Roman"/>
              </w:rPr>
              <w:t>, б</w:t>
            </w:r>
          </w:p>
          <w:p w:rsidR="0059010F" w:rsidRPr="0059010F" w:rsidRDefault="0059010F" w:rsidP="00FA221A">
            <w:pPr>
              <w:pStyle w:val="Default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59010F" w:rsidTr="0059010F">
        <w:tc>
          <w:tcPr>
            <w:tcW w:w="4067" w:type="dxa"/>
          </w:tcPr>
          <w:p w:rsidR="0059010F" w:rsidRPr="008D70B4" w:rsidRDefault="0059010F" w:rsidP="00FA22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052" w:type="dxa"/>
          </w:tcPr>
          <w:p w:rsidR="0059010F" w:rsidRPr="0059010F" w:rsidRDefault="0059010F" w:rsidP="0059010F">
            <w:pPr>
              <w:pStyle w:val="Default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59010F">
              <w:rPr>
                <w:rFonts w:ascii="Times New Roman" w:hAnsi="Times New Roman" w:cs="Times New Roman"/>
                <w:color w:val="auto"/>
                <w:u w:val="single"/>
              </w:rPr>
              <w:t xml:space="preserve">а, </w:t>
            </w:r>
            <w:proofErr w:type="spellStart"/>
            <w:r w:rsidRPr="0059010F">
              <w:rPr>
                <w:rFonts w:ascii="Times New Roman" w:hAnsi="Times New Roman" w:cs="Times New Roman"/>
                <w:color w:val="auto"/>
                <w:u w:val="single"/>
              </w:rPr>
              <w:t>д</w:t>
            </w:r>
            <w:proofErr w:type="spellEnd"/>
            <w:r w:rsidRPr="0059010F">
              <w:rPr>
                <w:rFonts w:ascii="Times New Roman" w:hAnsi="Times New Roman" w:cs="Times New Roman"/>
                <w:color w:val="auto"/>
                <w:u w:val="single"/>
              </w:rPr>
              <w:t xml:space="preserve">, е, в, б, </w:t>
            </w:r>
            <w:proofErr w:type="gramStart"/>
            <w:r w:rsidRPr="0059010F">
              <w:rPr>
                <w:rFonts w:ascii="Times New Roman" w:hAnsi="Times New Roman" w:cs="Times New Roman"/>
                <w:color w:val="auto"/>
                <w:u w:val="single"/>
              </w:rPr>
              <w:t>г</w:t>
            </w:r>
            <w:proofErr w:type="gramEnd"/>
          </w:p>
          <w:p w:rsidR="0059010F" w:rsidRPr="0059010F" w:rsidRDefault="0059010F" w:rsidP="00FA221A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90663D" w:rsidRDefault="0090663D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0F" w:rsidRPr="0090663D" w:rsidRDefault="0090663D" w:rsidP="005901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663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59010F" w:rsidRPr="0090663D">
        <w:rPr>
          <w:rFonts w:ascii="Times New Roman" w:hAnsi="Times New Roman" w:cs="Times New Roman"/>
          <w:b/>
          <w:sz w:val="24"/>
          <w:szCs w:val="24"/>
        </w:rPr>
        <w:t>. Подтвердите (да) или опровергните (нет) утверждение и аргументируйте ответ.</w:t>
      </w:r>
    </w:p>
    <w:p w:rsidR="0059010F" w:rsidRDefault="0059010F" w:rsidP="005901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663D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D84C7E">
        <w:rPr>
          <w:rFonts w:ascii="Times New Roman" w:hAnsi="Times New Roman" w:cs="Times New Roman"/>
          <w:b/>
          <w:sz w:val="24"/>
          <w:szCs w:val="24"/>
        </w:rPr>
        <w:t>15</w:t>
      </w:r>
      <w:r w:rsidRPr="0090663D">
        <w:rPr>
          <w:rFonts w:ascii="Times New Roman" w:hAnsi="Times New Roman" w:cs="Times New Roman"/>
          <w:b/>
          <w:sz w:val="24"/>
          <w:szCs w:val="24"/>
        </w:rPr>
        <w:t>.</w:t>
      </w:r>
      <w:r w:rsidR="0090663D" w:rsidRPr="009066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3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D84C7E">
        <w:rPr>
          <w:rFonts w:ascii="Times New Roman" w:hAnsi="Times New Roman" w:cs="Times New Roman"/>
          <w:b/>
          <w:sz w:val="24"/>
          <w:szCs w:val="24"/>
        </w:rPr>
        <w:t xml:space="preserve">каждое </w:t>
      </w:r>
      <w:r w:rsidR="0090663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84C7E">
        <w:rPr>
          <w:rFonts w:ascii="Times New Roman" w:hAnsi="Times New Roman" w:cs="Times New Roman"/>
          <w:b/>
          <w:sz w:val="24"/>
          <w:szCs w:val="24"/>
        </w:rPr>
        <w:t>3</w:t>
      </w:r>
      <w:r w:rsidR="0090663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D84C7E">
        <w:rPr>
          <w:rFonts w:ascii="Times New Roman" w:hAnsi="Times New Roman" w:cs="Times New Roman"/>
          <w:b/>
          <w:sz w:val="24"/>
          <w:szCs w:val="24"/>
        </w:rPr>
        <w:t>а</w:t>
      </w:r>
      <w:r w:rsidR="0090663D">
        <w:rPr>
          <w:rFonts w:ascii="Times New Roman" w:hAnsi="Times New Roman" w:cs="Times New Roman"/>
          <w:b/>
          <w:sz w:val="24"/>
          <w:szCs w:val="24"/>
        </w:rPr>
        <w:t>.</w:t>
      </w:r>
    </w:p>
    <w:p w:rsidR="0090663D" w:rsidRPr="0090663D" w:rsidRDefault="0090663D" w:rsidP="005901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663D" w:rsidRDefault="0090663D" w:rsidP="0090663D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Аутэкология изучает межвидовые взаимосвязи, структуру и динамику многовидовых сообществ организмов. </w:t>
      </w:r>
    </w:p>
    <w:p w:rsidR="0090663D" w:rsidRDefault="0090663D" w:rsidP="0090663D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Нет,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аутэкология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изучает адаптации видов к абиотическим условиям среды обитания</w:t>
      </w:r>
    </w:p>
    <w:p w:rsidR="0090663D" w:rsidRDefault="0090663D" w:rsidP="0090663D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Согласно правилу Аллена, у животных холодного климата все выступающие части тела (уши, хвост, конечности) намного короче, чем у родственных им видов  в местах с тёплым климатом.</w:t>
      </w:r>
    </w:p>
    <w:p w:rsidR="0090663D" w:rsidRDefault="0090663D" w:rsidP="0090663D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т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ак как короткие выступающие части тела уменьшают общую поверхность тела, через которую происходят потери тепла из организма. </w:t>
      </w:r>
    </w:p>
    <w:p w:rsidR="0090663D" w:rsidRDefault="0090663D" w:rsidP="0090663D">
      <w:pPr>
        <w:pStyle w:val="a3"/>
        <w:numPr>
          <w:ilvl w:val="1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возобновляемым ресурсам относятся ресурсы животного мира. </w:t>
      </w:r>
    </w:p>
    <w:p w:rsidR="0090663D" w:rsidRDefault="0090663D" w:rsidP="0090663D">
      <w:pPr>
        <w:spacing w:after="0"/>
        <w:ind w:left="28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Да,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поскольку этот ресурс восстанавливается довольно быстро, и объёмы естественного возобновления хорошо и точно рассчитываются. Поэтому при организации промысла диких животных в пределах, не превышающих ежегодное возобновление, можно полностью избежать истощения ресурсов. Однако есть виды, которые находятся под угрозой исчезновения (и виды, которые уже исчезли), – они уже могут не быть возобновляемым ресурсом. </w:t>
      </w:r>
    </w:p>
    <w:p w:rsidR="0090663D" w:rsidRDefault="0090663D" w:rsidP="0090663D">
      <w:pPr>
        <w:pStyle w:val="a3"/>
        <w:numPr>
          <w:ilvl w:val="1"/>
          <w:numId w:val="2"/>
        </w:numPr>
      </w:pPr>
      <w:r>
        <w:rPr>
          <w:rFonts w:ascii="Times New Roman" w:hAnsi="Times New Roman"/>
          <w:b/>
          <w:sz w:val="24"/>
          <w:szCs w:val="24"/>
        </w:rPr>
        <w:t xml:space="preserve">Популяция комнатных мух способна быстрее, чем популяция </w:t>
      </w:r>
      <w:proofErr w:type="spellStart"/>
      <w:r>
        <w:rPr>
          <w:rFonts w:ascii="Times New Roman" w:hAnsi="Times New Roman"/>
          <w:b/>
          <w:sz w:val="24"/>
          <w:szCs w:val="24"/>
        </w:rPr>
        <w:t>галапагосских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черепах, приспособиться к изменяющимся условиям внешней среды.</w:t>
      </w:r>
      <w:r>
        <w:t xml:space="preserve"> </w:t>
      </w:r>
    </w:p>
    <w:p w:rsidR="0090663D" w:rsidRDefault="0090663D" w:rsidP="0090663D">
      <w:pPr>
        <w:pStyle w:val="a3"/>
        <w:ind w:left="360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Да,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т.к. комнатные мухи имеют более частую смену поколений, чем черепахи. Следовательно, приспособление (адаптация) к условиям обитания будет происходить быстрее.</w:t>
      </w:r>
    </w:p>
    <w:p w:rsidR="0090663D" w:rsidRDefault="0090663D" w:rsidP="0090663D">
      <w:pPr>
        <w:pStyle w:val="a3"/>
        <w:numPr>
          <w:ilvl w:val="1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Зерноядные птицы более чувствительны к загрязнению среды пестицидами, чем хищные птицы.</w:t>
      </w:r>
    </w:p>
    <w:p w:rsidR="0090663D" w:rsidRDefault="0090663D" w:rsidP="0090663D">
      <w:pPr>
        <w:pStyle w:val="a3"/>
        <w:ind w:left="502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Нет,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хищные птицы более чувствительны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 xml:space="preserve"> ,</w:t>
      </w:r>
      <w:proofErr w:type="gramEnd"/>
      <w:r>
        <w:rPr>
          <w:rFonts w:ascii="Times New Roman" w:hAnsi="Times New Roman"/>
          <w:i/>
          <w:sz w:val="24"/>
          <w:szCs w:val="24"/>
          <w:u w:val="single"/>
        </w:rPr>
        <w:t xml:space="preserve"> т.к. у них более эффективная система энергетического и пластического обмена, следовательно меньше веществ выводится из организма. Они находятся на вершине пищевой пирамиды и вместе с пищей постоянно поглощают большое количество пестицидов, которые накапливаются в организмах их жертв.</w:t>
      </w:r>
    </w:p>
    <w:sectPr w:rsidR="0090663D" w:rsidSect="00CC2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C41E3"/>
    <w:multiLevelType w:val="multilevel"/>
    <w:tmpl w:val="457643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">
    <w:nsid w:val="4AC40D6B"/>
    <w:multiLevelType w:val="multilevel"/>
    <w:tmpl w:val="E40C4E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631A2E96"/>
    <w:multiLevelType w:val="multilevel"/>
    <w:tmpl w:val="C76278C4"/>
    <w:lvl w:ilvl="0">
      <w:start w:val="2015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5297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80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548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9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4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61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144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28A"/>
    <w:rsid w:val="003D0B8E"/>
    <w:rsid w:val="004D63D1"/>
    <w:rsid w:val="004E2062"/>
    <w:rsid w:val="0059010F"/>
    <w:rsid w:val="007C028A"/>
    <w:rsid w:val="008D70B4"/>
    <w:rsid w:val="0090663D"/>
    <w:rsid w:val="00A51814"/>
    <w:rsid w:val="00AA76AA"/>
    <w:rsid w:val="00C56527"/>
    <w:rsid w:val="00CC2D0D"/>
    <w:rsid w:val="00D84C7E"/>
    <w:rsid w:val="00F5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028A"/>
    <w:pPr>
      <w:ind w:left="720"/>
      <w:contextualSpacing/>
    </w:pPr>
  </w:style>
  <w:style w:type="table" w:styleId="a4">
    <w:name w:val="Table Grid"/>
    <w:basedOn w:val="a1"/>
    <w:uiPriority w:val="59"/>
    <w:rsid w:val="007C02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02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2016-09-11T16:53:00Z</dcterms:created>
  <dcterms:modified xsi:type="dcterms:W3CDTF">2016-09-13T11:04:00Z</dcterms:modified>
</cp:coreProperties>
</file>